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201" w:rsidRPr="00185201" w:rsidRDefault="00185201" w:rsidP="00185201">
      <w:pPr>
        <w:spacing w:after="0" w:line="480" w:lineRule="auto"/>
        <w:jc w:val="center"/>
        <w:rPr>
          <w:rFonts w:ascii="Times New Roman" w:hAnsi="Times New Roman" w:cs="Times New Roman"/>
          <w:sz w:val="24"/>
          <w:szCs w:val="24"/>
        </w:rPr>
      </w:pPr>
    </w:p>
    <w:p w:rsidR="00185201" w:rsidRPr="00185201" w:rsidRDefault="00185201" w:rsidP="00185201">
      <w:pPr>
        <w:spacing w:after="0" w:line="480" w:lineRule="auto"/>
        <w:jc w:val="center"/>
        <w:rPr>
          <w:rFonts w:ascii="Times New Roman" w:hAnsi="Times New Roman" w:cs="Times New Roman"/>
          <w:sz w:val="24"/>
          <w:szCs w:val="24"/>
        </w:rPr>
      </w:pPr>
    </w:p>
    <w:p w:rsidR="00185201" w:rsidRPr="00185201" w:rsidRDefault="00185201" w:rsidP="00185201">
      <w:pPr>
        <w:spacing w:after="0" w:line="480" w:lineRule="auto"/>
        <w:jc w:val="center"/>
        <w:rPr>
          <w:rFonts w:ascii="Times New Roman" w:hAnsi="Times New Roman" w:cs="Times New Roman"/>
          <w:sz w:val="24"/>
          <w:szCs w:val="24"/>
        </w:rPr>
      </w:pPr>
    </w:p>
    <w:p w:rsidR="00185201" w:rsidRPr="00185201" w:rsidRDefault="00185201" w:rsidP="00185201">
      <w:pPr>
        <w:spacing w:after="0" w:line="480" w:lineRule="auto"/>
        <w:jc w:val="center"/>
        <w:rPr>
          <w:rFonts w:ascii="Times New Roman" w:hAnsi="Times New Roman" w:cs="Times New Roman"/>
          <w:sz w:val="24"/>
          <w:szCs w:val="24"/>
        </w:rPr>
      </w:pPr>
      <w:r w:rsidRPr="00185201">
        <w:rPr>
          <w:rFonts w:ascii="Times New Roman" w:hAnsi="Times New Roman" w:cs="Times New Roman"/>
          <w:sz w:val="24"/>
          <w:szCs w:val="24"/>
        </w:rPr>
        <w:t>Nursing Theorist Video: A Reflection</w:t>
      </w:r>
    </w:p>
    <w:p w:rsidR="00185201" w:rsidRPr="00185201" w:rsidRDefault="00185201" w:rsidP="00185201">
      <w:pPr>
        <w:spacing w:after="0" w:line="480" w:lineRule="auto"/>
        <w:jc w:val="center"/>
        <w:rPr>
          <w:rFonts w:ascii="Times New Roman" w:hAnsi="Times New Roman" w:cs="Times New Roman"/>
          <w:sz w:val="24"/>
          <w:szCs w:val="24"/>
        </w:rPr>
      </w:pPr>
      <w:r w:rsidRPr="00185201">
        <w:rPr>
          <w:rFonts w:ascii="Times New Roman" w:hAnsi="Times New Roman" w:cs="Times New Roman"/>
          <w:sz w:val="24"/>
          <w:szCs w:val="24"/>
        </w:rPr>
        <w:t>Name</w:t>
      </w:r>
    </w:p>
    <w:p w:rsidR="00185201" w:rsidRPr="00185201" w:rsidRDefault="00185201" w:rsidP="00185201">
      <w:pPr>
        <w:spacing w:after="0" w:line="480" w:lineRule="auto"/>
        <w:jc w:val="center"/>
        <w:rPr>
          <w:rFonts w:ascii="Times New Roman" w:hAnsi="Times New Roman" w:cs="Times New Roman"/>
          <w:sz w:val="24"/>
          <w:szCs w:val="24"/>
        </w:rPr>
      </w:pPr>
      <w:r w:rsidRPr="00185201">
        <w:rPr>
          <w:rFonts w:ascii="Times New Roman" w:hAnsi="Times New Roman" w:cs="Times New Roman"/>
          <w:sz w:val="24"/>
          <w:szCs w:val="24"/>
        </w:rPr>
        <w:t>Institution</w:t>
      </w:r>
    </w:p>
    <w:p w:rsidR="00185201" w:rsidRPr="00185201" w:rsidRDefault="00185201" w:rsidP="00185201">
      <w:pPr>
        <w:spacing w:after="0" w:line="480" w:lineRule="auto"/>
        <w:rPr>
          <w:rFonts w:ascii="Times New Roman" w:hAnsi="Times New Roman" w:cs="Times New Roman"/>
          <w:sz w:val="24"/>
          <w:szCs w:val="24"/>
        </w:rPr>
      </w:pPr>
      <w:r w:rsidRPr="00185201">
        <w:rPr>
          <w:rFonts w:ascii="Times New Roman" w:hAnsi="Times New Roman" w:cs="Times New Roman"/>
          <w:sz w:val="24"/>
          <w:szCs w:val="24"/>
        </w:rPr>
        <w:br w:type="page"/>
      </w:r>
    </w:p>
    <w:p w:rsidR="00F279DF" w:rsidRPr="00F279DF" w:rsidRDefault="00F279DF" w:rsidP="00F279DF">
      <w:pPr>
        <w:spacing w:after="0" w:line="480" w:lineRule="auto"/>
        <w:jc w:val="center"/>
        <w:rPr>
          <w:rFonts w:ascii="Times New Roman" w:hAnsi="Times New Roman" w:cs="Times New Roman"/>
          <w:sz w:val="24"/>
          <w:szCs w:val="24"/>
        </w:rPr>
      </w:pPr>
      <w:r w:rsidRPr="00F279DF">
        <w:rPr>
          <w:rFonts w:ascii="Times New Roman" w:hAnsi="Times New Roman" w:cs="Times New Roman"/>
          <w:sz w:val="24"/>
          <w:szCs w:val="24"/>
        </w:rPr>
        <w:lastRenderedPageBreak/>
        <w:t>Nursing Theorist Video: A Reflection</w:t>
      </w:r>
    </w:p>
    <w:p w:rsidR="00F279DF" w:rsidRPr="00F279DF" w:rsidRDefault="00F279DF" w:rsidP="00F279DF">
      <w:pPr>
        <w:spacing w:after="0" w:line="480" w:lineRule="auto"/>
        <w:ind w:firstLine="720"/>
        <w:rPr>
          <w:rFonts w:ascii="Times New Roman" w:hAnsi="Times New Roman" w:cs="Times New Roman"/>
          <w:sz w:val="24"/>
          <w:szCs w:val="24"/>
        </w:rPr>
      </w:pPr>
      <w:r w:rsidRPr="00F279DF">
        <w:rPr>
          <w:rFonts w:ascii="Times New Roman" w:hAnsi="Times New Roman" w:cs="Times New Roman"/>
          <w:sz w:val="24"/>
          <w:szCs w:val="24"/>
        </w:rPr>
        <w:t xml:space="preserve">For purposes of this video review, I chose the “Cultural Care Theory of Diversity and Universality by </w:t>
      </w:r>
      <w:proofErr w:type="spellStart"/>
      <w:r w:rsidRPr="00F279DF">
        <w:rPr>
          <w:rFonts w:ascii="Times New Roman" w:hAnsi="Times New Roman" w:cs="Times New Roman"/>
          <w:sz w:val="24"/>
          <w:szCs w:val="24"/>
        </w:rPr>
        <w:t>Madelaine</w:t>
      </w:r>
      <w:proofErr w:type="spellEnd"/>
      <w:r w:rsidRPr="00F279DF">
        <w:rPr>
          <w:rFonts w:ascii="Times New Roman" w:hAnsi="Times New Roman" w:cs="Times New Roman"/>
          <w:sz w:val="24"/>
          <w:szCs w:val="24"/>
        </w:rPr>
        <w:t xml:space="preserve"> </w:t>
      </w:r>
      <w:proofErr w:type="spellStart"/>
      <w:r w:rsidRPr="00F279DF">
        <w:rPr>
          <w:rFonts w:ascii="Times New Roman" w:hAnsi="Times New Roman" w:cs="Times New Roman"/>
          <w:sz w:val="24"/>
          <w:szCs w:val="24"/>
        </w:rPr>
        <w:t>Leininger</w:t>
      </w:r>
      <w:proofErr w:type="spellEnd"/>
      <w:r w:rsidRPr="00F279DF">
        <w:rPr>
          <w:rFonts w:ascii="Times New Roman" w:hAnsi="Times New Roman" w:cs="Times New Roman"/>
          <w:sz w:val="24"/>
          <w:szCs w:val="24"/>
        </w:rPr>
        <w:t xml:space="preserve">” clip. I chose to watch this particular clip due to two main issues; the concept of cultural care in accordance to the theorist, </w:t>
      </w:r>
      <w:proofErr w:type="spellStart"/>
      <w:r w:rsidRPr="00F279DF">
        <w:rPr>
          <w:rFonts w:ascii="Times New Roman" w:hAnsi="Times New Roman" w:cs="Times New Roman"/>
          <w:sz w:val="24"/>
          <w:szCs w:val="24"/>
        </w:rPr>
        <w:t>Leininger</w:t>
      </w:r>
      <w:proofErr w:type="spellEnd"/>
      <w:r w:rsidRPr="00F279DF">
        <w:rPr>
          <w:rFonts w:ascii="Times New Roman" w:hAnsi="Times New Roman" w:cs="Times New Roman"/>
          <w:sz w:val="24"/>
          <w:szCs w:val="24"/>
        </w:rPr>
        <w:t xml:space="preserve"> and also the ingenuity that was involved in the creation of this concept. Firstly, the concept of cultural care, as explained in the video stipulates that children from different cultures need different care. Essentially, this is concomitant to saying that different cultures call for different ways of handling a patient during care. As such, this is a theory that sees to respect the variety of cultures existent in the world today and looks ahead at addressing the needs of all those cultures from a nursing care perspective. The theorist chose to bring out the importance of bringing out the differences in culture, and therefore skew care in such angles. I providing care, that is culturally congruent, it is likely that the recipient of such care will be m</w:t>
      </w:r>
      <w:r>
        <w:rPr>
          <w:rFonts w:ascii="Times New Roman" w:hAnsi="Times New Roman" w:cs="Times New Roman"/>
          <w:sz w:val="24"/>
          <w:szCs w:val="24"/>
        </w:rPr>
        <w:t>ore appreciative</w:t>
      </w:r>
      <w:bookmarkStart w:id="0" w:name="_GoBack"/>
      <w:bookmarkEnd w:id="0"/>
      <w:r w:rsidRPr="00F279DF">
        <w:rPr>
          <w:rFonts w:ascii="Times New Roman" w:hAnsi="Times New Roman" w:cs="Times New Roman"/>
          <w:sz w:val="24"/>
          <w:szCs w:val="24"/>
        </w:rPr>
        <w:t xml:space="preserve">. </w:t>
      </w:r>
    </w:p>
    <w:p w:rsidR="00F279DF" w:rsidRPr="00F279DF" w:rsidRDefault="00F279DF" w:rsidP="00F279DF">
      <w:pPr>
        <w:spacing w:after="0" w:line="480" w:lineRule="auto"/>
        <w:rPr>
          <w:rFonts w:ascii="Times New Roman" w:hAnsi="Times New Roman" w:cs="Times New Roman"/>
          <w:sz w:val="24"/>
          <w:szCs w:val="24"/>
        </w:rPr>
      </w:pPr>
      <w:r w:rsidRPr="00F279DF">
        <w:rPr>
          <w:rFonts w:ascii="Times New Roman" w:hAnsi="Times New Roman" w:cs="Times New Roman"/>
          <w:sz w:val="24"/>
          <w:szCs w:val="24"/>
        </w:rPr>
        <w:t xml:space="preserve">Secondly, I chose the theory from the fact that </w:t>
      </w:r>
      <w:proofErr w:type="spellStart"/>
      <w:r w:rsidRPr="00F279DF">
        <w:rPr>
          <w:rFonts w:ascii="Times New Roman" w:hAnsi="Times New Roman" w:cs="Times New Roman"/>
          <w:sz w:val="24"/>
          <w:szCs w:val="24"/>
        </w:rPr>
        <w:t>Leininger</w:t>
      </w:r>
      <w:proofErr w:type="spellEnd"/>
      <w:r w:rsidRPr="00F279DF">
        <w:rPr>
          <w:rFonts w:ascii="Times New Roman" w:hAnsi="Times New Roman" w:cs="Times New Roman"/>
          <w:sz w:val="24"/>
          <w:szCs w:val="24"/>
        </w:rPr>
        <w:t xml:space="preserve"> is a good example of how we as trainees should behave at our jobs. The theorist, using the experience of her different postings, observed the work keenly and realized a need that she succinctly explained to the world through a theory that will last for years to come. As a nurse or a worker in any disposition, be it care or otherwise, one should be </w:t>
      </w:r>
      <w:proofErr w:type="spellStart"/>
      <w:r w:rsidRPr="00F279DF">
        <w:rPr>
          <w:rFonts w:ascii="Times New Roman" w:hAnsi="Times New Roman" w:cs="Times New Roman"/>
          <w:sz w:val="24"/>
          <w:szCs w:val="24"/>
        </w:rPr>
        <w:t>observative</w:t>
      </w:r>
      <w:proofErr w:type="spellEnd"/>
      <w:r w:rsidRPr="00F279DF">
        <w:rPr>
          <w:rFonts w:ascii="Times New Roman" w:hAnsi="Times New Roman" w:cs="Times New Roman"/>
          <w:sz w:val="24"/>
          <w:szCs w:val="24"/>
        </w:rPr>
        <w:t xml:space="preserve"> of trends and utilize the knowledge garnered for the betterment of the future, as portrayed by </w:t>
      </w:r>
      <w:proofErr w:type="spellStart"/>
      <w:r w:rsidRPr="00F279DF">
        <w:rPr>
          <w:rFonts w:ascii="Times New Roman" w:hAnsi="Times New Roman" w:cs="Times New Roman"/>
          <w:sz w:val="24"/>
          <w:szCs w:val="24"/>
        </w:rPr>
        <w:t>Leininger</w:t>
      </w:r>
      <w:proofErr w:type="spellEnd"/>
      <w:r w:rsidRPr="00F279DF">
        <w:rPr>
          <w:rFonts w:ascii="Times New Roman" w:hAnsi="Times New Roman" w:cs="Times New Roman"/>
          <w:sz w:val="24"/>
          <w:szCs w:val="24"/>
        </w:rPr>
        <w:t xml:space="preserve">. </w:t>
      </w:r>
    </w:p>
    <w:p w:rsidR="00F279DF" w:rsidRPr="00F279DF" w:rsidRDefault="00F279DF" w:rsidP="00F279DF">
      <w:pPr>
        <w:spacing w:after="0" w:line="480" w:lineRule="auto"/>
        <w:ind w:firstLine="720"/>
        <w:rPr>
          <w:rFonts w:ascii="Times New Roman" w:hAnsi="Times New Roman" w:cs="Times New Roman"/>
          <w:sz w:val="24"/>
          <w:szCs w:val="24"/>
        </w:rPr>
      </w:pPr>
      <w:r w:rsidRPr="00F279DF">
        <w:rPr>
          <w:rFonts w:ascii="Times New Roman" w:hAnsi="Times New Roman" w:cs="Times New Roman"/>
          <w:sz w:val="24"/>
          <w:szCs w:val="24"/>
        </w:rPr>
        <w:t xml:space="preserve">I agree with </w:t>
      </w:r>
      <w:proofErr w:type="spellStart"/>
      <w:r w:rsidRPr="00F279DF">
        <w:rPr>
          <w:rFonts w:ascii="Times New Roman" w:hAnsi="Times New Roman" w:cs="Times New Roman"/>
          <w:sz w:val="24"/>
          <w:szCs w:val="24"/>
        </w:rPr>
        <w:t>Leininger’s</w:t>
      </w:r>
      <w:proofErr w:type="spellEnd"/>
      <w:r w:rsidRPr="00F279DF">
        <w:rPr>
          <w:rFonts w:ascii="Times New Roman" w:hAnsi="Times New Roman" w:cs="Times New Roman"/>
          <w:sz w:val="24"/>
          <w:szCs w:val="24"/>
        </w:rPr>
        <w:t xml:space="preserve"> realization and assertion that children, and in the same line, people from different cultures need different approaches to care. Against this light, I portend that it is essential for the caregiver to realize that there are various ways in which various cultural needs are approached; this may be in the manner of handling patients concerning gender, dressing needs, cleaning and so forth. In this regard, in nursing care, these needs should be </w:t>
      </w:r>
      <w:r w:rsidRPr="00F279DF">
        <w:rPr>
          <w:rFonts w:ascii="Times New Roman" w:hAnsi="Times New Roman" w:cs="Times New Roman"/>
          <w:sz w:val="24"/>
          <w:szCs w:val="24"/>
        </w:rPr>
        <w:lastRenderedPageBreak/>
        <w:t xml:space="preserve">respected as a way of ensuring that the patients remain comfortable during the process, a very important step in caregiving. However, I dispute the statement that “children of different cultures require different needs.” In my opinion, this is a confusing system that can be taken as racially biased. By stating that the children require different needs, one may be forced to reason that the statement asserts different medical needs; meaning that the way you treat a Mexican should not be the same way you treat an African American or a Caucasian. As such, I suppose that the theorist would have mildly expressed the same by suggesting approaches to needs rather than needs per se. </w:t>
      </w:r>
    </w:p>
    <w:p w:rsidR="00F279DF" w:rsidRPr="00F279DF" w:rsidRDefault="00F279DF" w:rsidP="00F279DF">
      <w:pPr>
        <w:spacing w:after="0" w:line="480" w:lineRule="auto"/>
        <w:ind w:firstLine="720"/>
        <w:rPr>
          <w:rFonts w:ascii="Times New Roman" w:hAnsi="Times New Roman" w:cs="Times New Roman"/>
          <w:sz w:val="24"/>
          <w:szCs w:val="24"/>
        </w:rPr>
      </w:pPr>
      <w:r w:rsidRPr="00F279DF">
        <w:rPr>
          <w:rFonts w:ascii="Times New Roman" w:hAnsi="Times New Roman" w:cs="Times New Roman"/>
          <w:sz w:val="24"/>
          <w:szCs w:val="24"/>
        </w:rPr>
        <w:t>The fact that different cultures call for different needs in care is somewhat surprising. In this case, I chose to understand it as different approaches to needs which shows the manner that culture can influence the society in so many ways; actually the video states that there also various needs in such areas as death, which is shocking to me as I have always taken death as a constant across the board.</w:t>
      </w:r>
    </w:p>
    <w:p w:rsidR="00F279DF" w:rsidRPr="00F279DF" w:rsidRDefault="00F279DF" w:rsidP="00F279DF">
      <w:pPr>
        <w:spacing w:after="0" w:line="480" w:lineRule="auto"/>
        <w:ind w:firstLine="720"/>
        <w:rPr>
          <w:rFonts w:ascii="Times New Roman" w:hAnsi="Times New Roman" w:cs="Times New Roman"/>
          <w:sz w:val="24"/>
          <w:szCs w:val="24"/>
        </w:rPr>
      </w:pPr>
      <w:r w:rsidRPr="00F279DF">
        <w:rPr>
          <w:rFonts w:ascii="Times New Roman" w:hAnsi="Times New Roman" w:cs="Times New Roman"/>
          <w:sz w:val="24"/>
          <w:szCs w:val="24"/>
        </w:rPr>
        <w:t xml:space="preserve">I would comfortably recommend the video to another student. Mainly, the lessons learned from it are not on nursing care alone but in general living. As people from diverse backgrounds, we have differences and all people should appreciate those differences. </w:t>
      </w:r>
      <w:proofErr w:type="spellStart"/>
      <w:r w:rsidRPr="00F279DF">
        <w:rPr>
          <w:rFonts w:ascii="Times New Roman" w:hAnsi="Times New Roman" w:cs="Times New Roman"/>
          <w:sz w:val="24"/>
          <w:szCs w:val="24"/>
        </w:rPr>
        <w:t>Leininger</w:t>
      </w:r>
      <w:proofErr w:type="spellEnd"/>
      <w:r w:rsidRPr="00F279DF">
        <w:rPr>
          <w:rFonts w:ascii="Times New Roman" w:hAnsi="Times New Roman" w:cs="Times New Roman"/>
          <w:sz w:val="24"/>
          <w:szCs w:val="24"/>
        </w:rPr>
        <w:t xml:space="preserve"> went ahead and recognized the meaning of the cultural differences and suggested a model that would ensure that those meanings were appreciated. </w:t>
      </w:r>
    </w:p>
    <w:p w:rsidR="00F279DF" w:rsidRDefault="00F279DF" w:rsidP="00F279DF">
      <w:pPr>
        <w:spacing w:after="0" w:line="480" w:lineRule="auto"/>
        <w:rPr>
          <w:rFonts w:ascii="Times New Roman" w:hAnsi="Times New Roman" w:cs="Times New Roman"/>
          <w:sz w:val="24"/>
          <w:szCs w:val="24"/>
        </w:rPr>
      </w:pPr>
      <w:r w:rsidRPr="00F279DF">
        <w:rPr>
          <w:rFonts w:ascii="Times New Roman" w:hAnsi="Times New Roman" w:cs="Times New Roman"/>
          <w:sz w:val="24"/>
          <w:szCs w:val="24"/>
        </w:rPr>
        <w:t> </w:t>
      </w:r>
    </w:p>
    <w:p w:rsidR="00F279DF" w:rsidRDefault="00F279DF" w:rsidP="00F279DF">
      <w:pPr>
        <w:spacing w:after="0" w:line="480" w:lineRule="auto"/>
        <w:rPr>
          <w:rFonts w:ascii="Times New Roman" w:hAnsi="Times New Roman" w:cs="Times New Roman"/>
          <w:sz w:val="24"/>
          <w:szCs w:val="24"/>
        </w:rPr>
      </w:pPr>
    </w:p>
    <w:p w:rsidR="00F279DF" w:rsidRDefault="00F279DF" w:rsidP="00F279DF">
      <w:pPr>
        <w:spacing w:after="0" w:line="480" w:lineRule="auto"/>
        <w:rPr>
          <w:rFonts w:ascii="Times New Roman" w:hAnsi="Times New Roman" w:cs="Times New Roman"/>
          <w:sz w:val="24"/>
          <w:szCs w:val="24"/>
        </w:rPr>
      </w:pPr>
    </w:p>
    <w:p w:rsidR="00F279DF" w:rsidRDefault="00F279DF" w:rsidP="00F279DF">
      <w:pPr>
        <w:spacing w:after="0" w:line="480" w:lineRule="auto"/>
        <w:rPr>
          <w:rFonts w:ascii="Times New Roman" w:hAnsi="Times New Roman" w:cs="Times New Roman"/>
          <w:sz w:val="24"/>
          <w:szCs w:val="24"/>
        </w:rPr>
      </w:pPr>
    </w:p>
    <w:p w:rsidR="00D5114E" w:rsidRPr="00185201" w:rsidRDefault="00D5114E" w:rsidP="00185201">
      <w:pPr>
        <w:spacing w:after="0" w:line="480" w:lineRule="auto"/>
        <w:rPr>
          <w:rFonts w:ascii="Times New Roman" w:hAnsi="Times New Roman" w:cs="Times New Roman"/>
          <w:sz w:val="24"/>
          <w:szCs w:val="24"/>
        </w:rPr>
      </w:pPr>
      <w:r w:rsidRPr="00185201">
        <w:rPr>
          <w:rFonts w:ascii="Times New Roman" w:hAnsi="Times New Roman" w:cs="Times New Roman"/>
          <w:sz w:val="24"/>
          <w:szCs w:val="24"/>
        </w:rPr>
        <w:t xml:space="preserve"> </w:t>
      </w:r>
    </w:p>
    <w:sectPr w:rsidR="00D5114E" w:rsidRPr="00185201" w:rsidSect="0018520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6B5" w:rsidRDefault="00D276B5" w:rsidP="00185201">
      <w:pPr>
        <w:spacing w:after="0" w:line="240" w:lineRule="auto"/>
      </w:pPr>
      <w:r>
        <w:separator/>
      </w:r>
    </w:p>
  </w:endnote>
  <w:endnote w:type="continuationSeparator" w:id="0">
    <w:p w:rsidR="00D276B5" w:rsidRDefault="00D276B5" w:rsidP="00185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2D1" w:rsidRDefault="00A552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2D1" w:rsidRDefault="00A552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2D1" w:rsidRDefault="00A552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6B5" w:rsidRDefault="00D276B5" w:rsidP="00185201">
      <w:pPr>
        <w:spacing w:after="0" w:line="240" w:lineRule="auto"/>
      </w:pPr>
      <w:r>
        <w:separator/>
      </w:r>
    </w:p>
  </w:footnote>
  <w:footnote w:type="continuationSeparator" w:id="0">
    <w:p w:rsidR="00D276B5" w:rsidRDefault="00D276B5" w:rsidP="001852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2D1" w:rsidRDefault="00A552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307138"/>
      <w:docPartObj>
        <w:docPartGallery w:val="Page Numbers (Top of Page)"/>
        <w:docPartUnique/>
      </w:docPartObj>
    </w:sdtPr>
    <w:sdtEndPr>
      <w:rPr>
        <w:noProof/>
      </w:rPr>
    </w:sdtEndPr>
    <w:sdtContent>
      <w:p w:rsidR="00185201" w:rsidRDefault="00185201">
        <w:pPr>
          <w:pStyle w:val="Header"/>
          <w:jc w:val="right"/>
        </w:pPr>
        <w:r w:rsidRPr="00185201">
          <w:rPr>
            <w:rFonts w:ascii="Times New Roman" w:hAnsi="Times New Roman" w:cs="Times New Roman"/>
            <w:sz w:val="24"/>
            <w:szCs w:val="24"/>
          </w:rPr>
          <w:t>REFLECTION</w:t>
        </w:r>
        <w:r>
          <w:t xml:space="preserve"> </w:t>
        </w:r>
        <w:r>
          <w:tab/>
        </w:r>
        <w:r>
          <w:tab/>
        </w:r>
        <w:r>
          <w:fldChar w:fldCharType="begin"/>
        </w:r>
        <w:r>
          <w:instrText xml:space="preserve"> PAGE   \* MERGEFORMAT </w:instrText>
        </w:r>
        <w:r>
          <w:fldChar w:fldCharType="separate"/>
        </w:r>
        <w:r w:rsidR="00F279DF">
          <w:rPr>
            <w:noProof/>
          </w:rPr>
          <w:t>3</w:t>
        </w:r>
        <w:r>
          <w:rPr>
            <w:noProof/>
          </w:rPr>
          <w:fldChar w:fldCharType="end"/>
        </w:r>
      </w:p>
    </w:sdtContent>
  </w:sdt>
  <w:p w:rsidR="00185201" w:rsidRDefault="001852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201" w:rsidRPr="00185201" w:rsidRDefault="00185201">
    <w:pPr>
      <w:pStyle w:val="Header"/>
      <w:rPr>
        <w:rFonts w:ascii="Times New Roman" w:hAnsi="Times New Roman" w:cs="Times New Roman"/>
        <w:sz w:val="24"/>
        <w:szCs w:val="24"/>
      </w:rPr>
    </w:pPr>
    <w:r w:rsidRPr="00185201">
      <w:rPr>
        <w:rFonts w:ascii="Times New Roman" w:hAnsi="Times New Roman" w:cs="Times New Roman"/>
        <w:sz w:val="24"/>
        <w:szCs w:val="24"/>
      </w:rPr>
      <w:t>Running head: REFLECTION</w:t>
    </w:r>
    <w:r w:rsidRPr="00185201">
      <w:rPr>
        <w:rFonts w:ascii="Times New Roman" w:hAnsi="Times New Roman" w:cs="Times New Roman"/>
        <w:sz w:val="24"/>
        <w:szCs w:val="24"/>
      </w:rPr>
      <w:tab/>
    </w:r>
    <w:r w:rsidRPr="0018520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C85"/>
    <w:rsid w:val="00090B59"/>
    <w:rsid w:val="001054CD"/>
    <w:rsid w:val="00185201"/>
    <w:rsid w:val="001C30F9"/>
    <w:rsid w:val="002E33D1"/>
    <w:rsid w:val="00486050"/>
    <w:rsid w:val="005969D5"/>
    <w:rsid w:val="008F006A"/>
    <w:rsid w:val="00934E1C"/>
    <w:rsid w:val="009D2C85"/>
    <w:rsid w:val="00A54EC9"/>
    <w:rsid w:val="00A552D1"/>
    <w:rsid w:val="00A74997"/>
    <w:rsid w:val="00A97919"/>
    <w:rsid w:val="00B03595"/>
    <w:rsid w:val="00B721EA"/>
    <w:rsid w:val="00BC1F54"/>
    <w:rsid w:val="00D276B5"/>
    <w:rsid w:val="00D34F25"/>
    <w:rsid w:val="00D5114E"/>
    <w:rsid w:val="00E8554D"/>
    <w:rsid w:val="00F27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201"/>
  </w:style>
  <w:style w:type="paragraph" w:styleId="Footer">
    <w:name w:val="footer"/>
    <w:basedOn w:val="Normal"/>
    <w:link w:val="FooterChar"/>
    <w:uiPriority w:val="99"/>
    <w:unhideWhenUsed/>
    <w:rsid w:val="00185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2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201"/>
  </w:style>
  <w:style w:type="paragraph" w:styleId="Footer">
    <w:name w:val="footer"/>
    <w:basedOn w:val="Normal"/>
    <w:link w:val="FooterChar"/>
    <w:uiPriority w:val="99"/>
    <w:unhideWhenUsed/>
    <w:rsid w:val="00185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85535">
      <w:bodyDiv w:val="1"/>
      <w:marLeft w:val="0"/>
      <w:marRight w:val="0"/>
      <w:marTop w:val="0"/>
      <w:marBottom w:val="0"/>
      <w:divBdr>
        <w:top w:val="none" w:sz="0" w:space="0" w:color="auto"/>
        <w:left w:val="none" w:sz="0" w:space="0" w:color="auto"/>
        <w:bottom w:val="none" w:sz="0" w:space="0" w:color="auto"/>
        <w:right w:val="none" w:sz="0" w:space="0" w:color="auto"/>
      </w:divBdr>
    </w:div>
    <w:div w:id="85611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2018-11-19T05:17:00Z</dcterms:created>
  <dcterms:modified xsi:type="dcterms:W3CDTF">2018-11-19T05:17:00Z</dcterms:modified>
</cp:coreProperties>
</file>